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 районный суд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Административный истец: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u w:val="single"/>
          <w:rtl w:val="0"/>
        </w:rPr>
        <w:t xml:space="preserve">ФИО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адрес: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0000, г.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, ул.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, д. 0, кв.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телефон: 8(900)123-45-67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01.01.1980 года рождения, место рождения: г.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Административный ответчик: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РО СП г.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Управления Федеральной службы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судебных приставов РФ по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Судебный пристав - исполнитель Иванов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адрес: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0000 РБ г.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, ул.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, д.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телефон/факс: 8(347)-200-00-00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адрес электронной почты: osp00@r02.fssprus.ru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Заинтересованные лица 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u w:val="single"/>
          <w:rtl w:val="0"/>
        </w:rPr>
        <w:t xml:space="preserve">ФИО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адрес: 450000, г. Уфа, ул.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д. 1,, кв.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Административное 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о признании незаконными действий (бездействия) судебного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пристава-исполнителя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Административный истец является стороной исполнительного производства N 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Действия, предусмотренные Решением от "__"___________ ____ г. N _____, а именно: ______________________________, не были совершены по настоящее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Такое бездействие нарушают права и законные интересы административного истца, а именно: ________________________________, противоречат ст. _____ Федерального закона от 02.10.2007 N 229-ФЗ "Об исполнительном производстве" 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4"/>
          <w:szCs w:val="24"/>
          <w:rtl w:val="0"/>
        </w:rPr>
        <w:t xml:space="preserve">(и (или) указать иной нормативный правовой акт)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, что подтверждается 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В соответствии с ч. 1 ст. 121 Федерального закона от 02.10.2007 N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В вышестоящий в порядке подчиненности орган (или вышестоящему в порядке подчиненности лицу) жалоба на действия (бездействие) административного ответчика не подавалась.)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 Кодекса административного судопроизводства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На основании вышеизложенного и руководствуясь ч. 1 ст. 121 Федерального закона от 02.10.2007 N 229-ФЗ "Об исполнительном производстве", ст. 441 (вариант при необходимости: ст. 442), Гражданского процессуального кодекса Российской Федерации, ст. ст. 218 - 220, 360 Кодекса административного судопроизводства Российской Федерации, 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851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1. Признать незаконными действия (бездействие) административного ответчика.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2. Обязать административного ответчика устранить нарушения прав, свобод и законных интересов административного истца путем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851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Приложение: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1.  Копия Исполнительного документа от "__"___________ ____ г. N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2.  Копия Решения административного ответчика от "__"__________ ____ г. N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3.  Документы, подтверждающие незаконность действий (бездействия) административного ответчика.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4.  Копии административного искового заявления и приложенных к нему документов лицам, участвующим в деле, которые у них отсутствуют.)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5.  Иные документы, подтверждающие обстоятельства, на которых административный истец основывает свои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"__"___________ ____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851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Административный истец: ___________________/______________________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851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D36E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fs12" w:customStyle="1">
    <w:name w:val="fs12"/>
    <w:basedOn w:val="a0"/>
    <w:rsid w:val="002A4C0F"/>
  </w:style>
  <w:style w:type="character" w:styleId="a3">
    <w:name w:val="Hyperlink"/>
    <w:basedOn w:val="a0"/>
    <w:uiPriority w:val="99"/>
    <w:semiHidden w:val="1"/>
    <w:unhideWhenUsed w:val="1"/>
    <w:rsid w:val="0080436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ygjphILu/jumHfBwlQ9jI9Cbw==">AMUW2mVAyLKgYC82nu++MUexpEj5rBrK9aZUNZ/xowm0jht3nnkvz8XG/PMiOQdDZx5wt+7BcHpchOuc+3Z8n9XEZSh2mHDs9CG1NYj+zx5OfkjcLjbmZD0=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2018-08-17T06:24:00Z</dcterms:created>
  <dc:creator>ООО Тезис; http://tezisufa.ru</dc:creator>
</cp:coreProperties>
</file>